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Assiut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9E89F74" w:rsidR="00C07BEF" w:rsidRPr="00CD1A0F" w:rsidRDefault="007603C7" w:rsidP="005932E4">
      <w:pPr>
        <w:spacing w:line="276" w:lineRule="auto"/>
        <w:rPr>
          <w:rFonts w:asciiTheme="majorHAnsi" w:hAnsiTheme="majorHAnsi"/>
        </w:rPr>
      </w:pPr>
      <w:r w:rsidRPr="00A21490">
        <w:rPr>
          <w:noProof/>
        </w:rPr>
        <mc:AlternateContent>
          <mc:Choice Requires="wps">
            <w:drawing>
              <wp:anchor distT="0" distB="0" distL="114300" distR="114300" simplePos="0" relativeHeight="251707392" behindDoc="0" locked="0" layoutInCell="1" allowOverlap="1" wp14:anchorId="11458E96" wp14:editId="09C8E9BC">
                <wp:simplePos x="0" y="0"/>
                <wp:positionH relativeFrom="column">
                  <wp:posOffset>2538730</wp:posOffset>
                </wp:positionH>
                <wp:positionV relativeFrom="paragraph">
                  <wp:posOffset>1162050</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38DE3637" w14:textId="70AEF135" w:rsidR="007603C7" w:rsidRPr="00824AFB" w:rsidRDefault="00C2797E" w:rsidP="007603C7">
                            <w:pPr>
                              <w:rPr>
                                <w:rFonts w:ascii="Cambria" w:hAnsi="Cambria"/>
                                <w:i/>
                                <w:iCs/>
                                <w:color w:val="A6A6A6" w:themeColor="background1" w:themeShade="A6"/>
                                <w:sz w:val="30"/>
                                <w:szCs w:val="30"/>
                              </w:rPr>
                            </w:pPr>
                            <w:r w:rsidRPr="00C2797E">
                              <w:rPr>
                                <w:rFonts w:ascii="Cambria" w:hAnsi="Cambria"/>
                                <w:b/>
                                <w:bCs/>
                                <w:i/>
                                <w:iCs/>
                                <w:color w:val="A6A6A6" w:themeColor="background1" w:themeShade="A6"/>
                                <w:sz w:val="30"/>
                                <w:szCs w:val="30"/>
                              </w:rPr>
                              <w:t>Journal of Corporate Finance Management and Banking System (JCFMBS)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458E96" id="_x0000_t202" coordsize="21600,21600" o:spt="202" path="m,l,21600r21600,l21600,xe">
                <v:stroke joinstyle="miter"/>
                <v:path gradientshapeok="t" o:connecttype="rect"/>
              </v:shapetype>
              <v:shape id="Text Box 10" o:spid="_x0000_s1026" type="#_x0000_t202" style="position:absolute;margin-left:199.9pt;margin-top:91.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" fillcolor="white [3201]" stroked="f" strokeweight=".5pt">
                <v:textbox>
                  <w:txbxContent>
                    <w:p w14:paraId="38DE3637" w14:textId="70AEF135" w:rsidR="007603C7" w:rsidRPr="00824AFB" w:rsidRDefault="00C2797E" w:rsidP="007603C7">
                      <w:pPr>
                        <w:rPr>
                          <w:rFonts w:ascii="Cambria" w:hAnsi="Cambria"/>
                          <w:i/>
                          <w:iCs/>
                          <w:color w:val="A6A6A6" w:themeColor="background1" w:themeShade="A6"/>
                          <w:sz w:val="30"/>
                          <w:szCs w:val="30"/>
                        </w:rPr>
                      </w:pPr>
                      <w:r w:rsidRPr="00C2797E">
                        <w:rPr>
                          <w:rFonts w:ascii="Cambria" w:hAnsi="Cambria"/>
                          <w:b/>
                          <w:bCs/>
                          <w:i/>
                          <w:iCs/>
                          <w:color w:val="A6A6A6" w:themeColor="background1" w:themeShade="A6"/>
                          <w:sz w:val="30"/>
                          <w:szCs w:val="30"/>
                        </w:rPr>
                        <w:t>Journal of Corporate Finance Management and Banking System (JCFMBS)</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E6911F9"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lastRenderedPageBreak/>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lastRenderedPageBreak/>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C861E4"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w:t>
      </w:r>
      <w:r w:rsidR="00DD2BCF" w:rsidRPr="00CD1A0F">
        <w:rPr>
          <w:rFonts w:asciiTheme="majorHAnsi" w:hAnsiTheme="majorHAnsi"/>
          <w:bCs/>
        </w:rPr>
        <w:lastRenderedPageBreak/>
        <w:t xml:space="preserve">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 xml:space="preserve">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w:t>
      </w:r>
      <w:r w:rsidRPr="00CD1A0F">
        <w:rPr>
          <w:rFonts w:asciiTheme="majorHAnsi" w:hAnsiTheme="majorHAnsi"/>
        </w:rPr>
        <w:lastRenderedPageBreak/>
        <w:t>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w:t>
      </w:r>
      <w:r w:rsidRPr="00CD1A0F">
        <w:rPr>
          <w:rFonts w:asciiTheme="majorHAnsi" w:hAnsiTheme="majorHAnsi" w:cs="Times New Roman"/>
          <w:sz w:val="20"/>
          <w:szCs w:val="20"/>
        </w:rPr>
        <w:lastRenderedPageBreak/>
        <w:t xml:space="preserve">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 xml:space="preserve">2013 IEEE Power &amp; Energy </w:t>
      </w:r>
      <w:r w:rsidRPr="00CD1A0F">
        <w:rPr>
          <w:rFonts w:asciiTheme="majorHAnsi" w:hAnsiTheme="majorHAnsi"/>
          <w:i/>
          <w:iCs/>
        </w:rPr>
        <w:lastRenderedPageBreak/>
        <w:t>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xml:space="preserve">, “Novel Protection Systems for Microgrids,” 2009. [Online]. Available: </w:t>
      </w:r>
      <w:r w:rsidRPr="00CD1A0F">
        <w:rPr>
          <w:rFonts w:asciiTheme="majorHAnsi" w:hAnsiTheme="majorHAnsi"/>
        </w:rPr>
        <w:lastRenderedPageBreak/>
        <w:t>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5D03C11F"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C2797E" w:rsidRPr="00C2797E">
                              <w:rPr>
                                <w:rFonts w:ascii="Cambria" w:hAnsi="Cambria"/>
                                <w:iCs/>
                                <w:color w:val="212529"/>
                              </w:rPr>
                              <w:t>Journal of Corporate Finance Management and Banking System (JCFMBS)</w:t>
                            </w:r>
                            <w:r w:rsidR="004740FC">
                              <w:rPr>
                                <w:rFonts w:ascii="Cambria" w:hAnsi="Cambria"/>
                                <w:iCs/>
                                <w:color w:val="212529"/>
                              </w:rPr>
                              <w:t>, 5(1), 1-11</w:t>
                            </w:r>
                            <w:r w:rsidR="00CD4475" w:rsidRPr="00CD4475">
                              <w:rPr>
                                <w:rFonts w:ascii="Cambria" w:hAnsi="Cambria"/>
                                <w:iCs/>
                                <w:color w:val="212529"/>
                              </w:rPr>
                              <w:t xml:space="preserve">. </w:t>
                            </w:r>
                            <w:r w:rsidR="004740FC" w:rsidRPr="004740FC">
                              <w:rPr>
                                <w:rStyle w:val="Hyperlink"/>
                                <w:rFonts w:ascii="Cambria" w:hAnsi="Cambria"/>
                                <w:iCs/>
                              </w:rPr>
                              <w:t>https://doi.org/10.55529/jcfmbs.51.1</w:t>
                            </w:r>
                            <w:r w:rsidR="004740FC">
                              <w:rPr>
                                <w:rStyle w:val="Hyperlink"/>
                                <w:rFonts w:ascii="Cambria" w:hAnsi="Cambria"/>
                                <w:iCs/>
                              </w:rPr>
                              <w:t>.11</w:t>
                            </w:r>
                            <w:bookmarkStart w:id="16" w:name="_GoBack"/>
                            <w:bookmarkEnd w:id="16"/>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5D03C11F"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C2797E" w:rsidRPr="00C2797E">
                        <w:rPr>
                          <w:rFonts w:ascii="Cambria" w:hAnsi="Cambria"/>
                          <w:iCs/>
                          <w:color w:val="212529"/>
                        </w:rPr>
                        <w:t>Journal of Corporate Finance Management and Banking System (JCFMBS)</w:t>
                      </w:r>
                      <w:r w:rsidR="004740FC">
                        <w:rPr>
                          <w:rFonts w:ascii="Cambria" w:hAnsi="Cambria"/>
                          <w:iCs/>
                          <w:color w:val="212529"/>
                        </w:rPr>
                        <w:t>, 5(1), 1-11</w:t>
                      </w:r>
                      <w:r w:rsidR="00CD4475" w:rsidRPr="00CD4475">
                        <w:rPr>
                          <w:rFonts w:ascii="Cambria" w:hAnsi="Cambria"/>
                          <w:iCs/>
                          <w:color w:val="212529"/>
                        </w:rPr>
                        <w:t xml:space="preserve">. </w:t>
                      </w:r>
                      <w:r w:rsidR="004740FC" w:rsidRPr="004740FC">
                        <w:rPr>
                          <w:rStyle w:val="Hyperlink"/>
                          <w:rFonts w:ascii="Cambria" w:hAnsi="Cambria"/>
                          <w:iCs/>
                        </w:rPr>
                        <w:t>https://doi.org/10.55529/jcfmbs.51.1</w:t>
                      </w:r>
                      <w:r w:rsidR="004740FC">
                        <w:rPr>
                          <w:rStyle w:val="Hyperlink"/>
                          <w:rFonts w:ascii="Cambria" w:hAnsi="Cambria"/>
                          <w:iCs/>
                        </w:rPr>
                        <w:t>.11</w:t>
                      </w:r>
                      <w:bookmarkStart w:id="17" w:name="_GoBack"/>
                      <w:bookmarkEnd w:id="17"/>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77777777" w:rsidR="00CD4475" w:rsidRDefault="00CD4475"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25" name="Graphic 25">
                            <a:hlinkClick r:id="rId2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21A" w14:textId="77777777" w:rsidR="00C861E4" w:rsidRPr="00CD1A0F" w:rsidRDefault="00C861E4">
      <w:r w:rsidRPr="00CD1A0F">
        <w:separator/>
      </w:r>
    </w:p>
  </w:endnote>
  <w:endnote w:type="continuationSeparator" w:id="0">
    <w:p w14:paraId="6D7157CD" w14:textId="77777777" w:rsidR="00C861E4" w:rsidRPr="00CD1A0F" w:rsidRDefault="00C861E4">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85C" w14:textId="6D4858F1"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0ED0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w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zsJ/BuALCKrWzYUJ6Ui/mWdPvDilddUS1PAa/ng3kZiEjeZMSLs5Alf3wWTOIIYAf&#10;l3VqbB8gYQ3oFDk53zjhJ48ofJzNs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qjHMMB4CAAA8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00C2797E" w:rsidRPr="00C2797E">
      <w:rPr>
        <w:rFonts w:ascii="Cambria" w:hAnsi="Cambria"/>
        <w:i/>
      </w:rPr>
      <w:t>https://journal.hmjournals.com/index.php/JCFMBS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1F93" w14:textId="1BA3D4F3"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696128" behindDoc="0" locked="0" layoutInCell="1" allowOverlap="1" wp14:anchorId="27BC78AD" wp14:editId="046E4FC8">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9887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007E15B5" w:rsidRPr="00C2797E">
      <w:rPr>
        <w:rFonts w:ascii="Cambria" w:hAnsi="Cambria"/>
        <w:i/>
      </w:rPr>
      <w:t>https://journal.hmjournals.com/index.php/JCFMBS</w:t>
    </w:r>
  </w:p>
  <w:p w14:paraId="5F890CCA" w14:textId="77777777" w:rsidR="007603C7" w:rsidRDefault="007603C7" w:rsidP="00760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EF5EC" w14:textId="77777777" w:rsidR="00C861E4" w:rsidRPr="00CD1A0F" w:rsidRDefault="00C861E4">
      <w:r w:rsidRPr="00CD1A0F">
        <w:separator/>
      </w:r>
    </w:p>
  </w:footnote>
  <w:footnote w:type="continuationSeparator" w:id="0">
    <w:p w14:paraId="1150D8F7" w14:textId="77777777" w:rsidR="00C861E4" w:rsidRPr="00CD1A0F" w:rsidRDefault="00C861E4">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09597"/>
      <w:docPartObj>
        <w:docPartGallery w:val="Page Numbers (Top of Page)"/>
        <w:docPartUnique/>
      </w:docPartObj>
    </w:sdtPr>
    <w:sdtEndPr>
      <w:rPr>
        <w:noProof/>
      </w:rPr>
    </w:sdtEndPr>
    <w:sdtContent>
      <w:p w14:paraId="14481FFA" w14:textId="52652B88" w:rsidR="007603C7" w:rsidRPr="00F82F23" w:rsidRDefault="00327C45" w:rsidP="007603C7">
        <w:pPr>
          <w:pStyle w:val="Header"/>
          <w:spacing w:line="276" w:lineRule="auto"/>
          <w:rPr>
            <w:rFonts w:ascii="Cambria" w:hAnsi="Cambria" w:cstheme="minorHAnsi"/>
            <w:noProof/>
          </w:rPr>
        </w:pPr>
        <w:r w:rsidRPr="00327C45">
          <w:rPr>
            <w:rFonts w:ascii="Cambria" w:hAnsi="Cambria" w:cstheme="minorHAnsi"/>
            <w:bCs/>
          </w:rPr>
          <w:t xml:space="preserve">Journal of Corporate Finance Management and Banking System (JCFMBS) </w:t>
        </w:r>
        <w:r>
          <w:rPr>
            <w:rFonts w:ascii="Cambria" w:hAnsi="Cambria" w:cstheme="minorHAnsi"/>
            <w:bCs/>
          </w:rPr>
          <w:t xml:space="preserve">  </w:t>
        </w:r>
        <w:r w:rsidR="007603C7" w:rsidRPr="00F82F23">
          <w:rPr>
            <w:rFonts w:ascii="Cambria" w:hAnsi="Cambria" w:cstheme="minorHAnsi"/>
          </w:rPr>
          <w:t xml:space="preserve">ISSN: </w:t>
        </w:r>
        <w:r w:rsidR="007603C7">
          <w:rPr>
            <w:rFonts w:ascii="Cambria" w:hAnsi="Cambria" w:cstheme="minorHAnsi"/>
          </w:rPr>
          <w:t>2799</w:t>
        </w:r>
        <w:r w:rsidR="007603C7" w:rsidRPr="00F82F23">
          <w:rPr>
            <w:rFonts w:ascii="Cambria" w:hAnsi="Cambria" w:cstheme="minorHAnsi"/>
          </w:rPr>
          <w:t>-</w:t>
        </w:r>
        <w:r w:rsidR="007E15B5">
          <w:rPr>
            <w:rFonts w:ascii="Cambria" w:hAnsi="Cambria" w:cstheme="minorHAnsi"/>
          </w:rPr>
          <w:t>1059</w:t>
        </w:r>
        <w:r w:rsidR="007603C7">
          <w:rPr>
            <w:rFonts w:ascii="Cambria" w:hAnsi="Cambria" w:cstheme="minorHAnsi"/>
          </w:rPr>
          <w:t xml:space="preserve">      </w:t>
        </w:r>
        <w:r w:rsidR="007603C7" w:rsidRPr="00F82F23">
          <w:rPr>
            <w:rFonts w:ascii="Cambria" w:hAnsi="Cambria" w:cstheme="minorHAnsi"/>
          </w:rPr>
          <w:t xml:space="preserve"> </w:t>
        </w:r>
        <w:r w:rsidR="007603C7" w:rsidRPr="00F82F23">
          <w:rPr>
            <w:rFonts w:ascii="Cambria" w:hAnsi="Cambria" w:cstheme="minorHAnsi"/>
          </w:rPr>
          <w:sym w:font="Wingdings" w:char="F072"/>
        </w:r>
        <w:r w:rsidR="007603C7"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007603C7" w:rsidRPr="00F82F23">
              <w:rPr>
                <w:rFonts w:ascii="Cambria" w:hAnsi="Cambria" w:cstheme="minorHAnsi"/>
              </w:rPr>
              <w:t xml:space="preserve">  </w:t>
            </w:r>
            <w:r w:rsidR="007603C7" w:rsidRPr="00F82F23">
              <w:rPr>
                <w:rFonts w:ascii="Cambria" w:hAnsi="Cambria" w:cstheme="minorHAnsi"/>
              </w:rPr>
              <w:fldChar w:fldCharType="begin"/>
            </w:r>
            <w:r w:rsidR="007603C7" w:rsidRPr="00F82F23">
              <w:rPr>
                <w:rFonts w:ascii="Cambria" w:hAnsi="Cambria" w:cstheme="minorHAnsi"/>
              </w:rPr>
              <w:instrText xml:space="preserve"> PAGE   \* MERGEFORMAT </w:instrText>
            </w:r>
            <w:r w:rsidR="007603C7" w:rsidRPr="00F82F23">
              <w:rPr>
                <w:rFonts w:ascii="Cambria" w:hAnsi="Cambria" w:cstheme="minorHAnsi"/>
              </w:rPr>
              <w:fldChar w:fldCharType="separate"/>
            </w:r>
            <w:r w:rsidR="004740FC">
              <w:rPr>
                <w:rFonts w:ascii="Cambria" w:hAnsi="Cambria" w:cstheme="minorHAnsi"/>
                <w:noProof/>
              </w:rPr>
              <w:t>11</w:t>
            </w:r>
            <w:r w:rsidR="007603C7" w:rsidRPr="00F82F23">
              <w:rPr>
                <w:rFonts w:ascii="Cambria" w:hAnsi="Cambria" w:cstheme="minorHAnsi"/>
                <w:noProof/>
              </w:rPr>
              <w:fldChar w:fldCharType="end"/>
            </w:r>
          </w:sdtContent>
        </w:sdt>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9A275"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8E0AF" w14:textId="3D90DD71" w:rsidR="007603C7" w:rsidRDefault="00327C45" w:rsidP="007603C7">
    <w:pPr>
      <w:pStyle w:val="Header"/>
      <w:ind w:right="45"/>
      <w:rPr>
        <w:rFonts w:ascii="Cambria" w:hAnsi="Cambria" w:cstheme="minorHAnsi"/>
        <w:b/>
        <w:bCs/>
      </w:rPr>
    </w:pPr>
    <w:r w:rsidRPr="00327C45">
      <w:rPr>
        <w:rFonts w:ascii="Cambria" w:hAnsi="Cambria" w:cstheme="minorHAnsi"/>
        <w:b/>
        <w:bCs/>
      </w:rPr>
      <w:t>Journal of Corporate Finance Management and Banking System</w:t>
    </w:r>
  </w:p>
  <w:p w14:paraId="61808578" w14:textId="54A9AD2E" w:rsidR="007603C7" w:rsidRPr="00DB475A" w:rsidRDefault="007603C7" w:rsidP="007603C7">
    <w:pPr>
      <w:pStyle w:val="Header"/>
      <w:ind w:right="45"/>
      <w:rPr>
        <w:rFonts w:ascii="Cambria" w:hAnsi="Cambria" w:cstheme="minorHAnsi"/>
      </w:rPr>
    </w:pPr>
    <w:r w:rsidRPr="00DB475A">
      <w:rPr>
        <w:rFonts w:ascii="Cambria" w:hAnsi="Cambria" w:cstheme="minorHAnsi"/>
      </w:rPr>
      <w:t xml:space="preserve">Vol: 05, No. 01, </w:t>
    </w:r>
    <w:r w:rsidR="001E7DD9">
      <w:rPr>
        <w:rFonts w:ascii="Cambria" w:hAnsi="Cambria" w:cstheme="minorHAnsi"/>
      </w:rPr>
      <w:t>Jan</w:t>
    </w:r>
    <w:r w:rsidRPr="00DB475A">
      <w:rPr>
        <w:rFonts w:ascii="Cambria" w:hAnsi="Cambria" w:cstheme="minorHAnsi"/>
      </w:rPr>
      <w:t>-</w:t>
    </w:r>
    <w:r w:rsidR="001E7DD9">
      <w:rPr>
        <w:rFonts w:ascii="Cambria" w:hAnsi="Cambria" w:cstheme="minorHAnsi"/>
      </w:rPr>
      <w:t>June</w:t>
    </w:r>
    <w:r w:rsidRPr="00DB475A">
      <w:rPr>
        <w:rFonts w:ascii="Cambria" w:hAnsi="Cambria" w:cstheme="minorHAnsi"/>
      </w:rPr>
      <w:t xml:space="preserve"> 2025</w:t>
    </w:r>
  </w:p>
  <w:p w14:paraId="1A8D3C04" w14:textId="69780FC2" w:rsidR="007603C7" w:rsidRDefault="007603C7" w:rsidP="007603C7">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sidR="007E15B5">
      <w:rPr>
        <w:rFonts w:ascii="Cambria" w:hAnsi="Cambria" w:cstheme="minorHAnsi"/>
      </w:rPr>
      <w:t>1059</w:t>
    </w:r>
    <w:r w:rsidRPr="00DB475A">
      <w:rPr>
        <w:rFonts w:ascii="Cambria" w:hAnsi="Cambria" w:cstheme="minorHAnsi"/>
      </w:rPr>
      <w:t>, DOI: 10.55529/</w:t>
    </w:r>
    <w:r w:rsidR="00941503">
      <w:rPr>
        <w:rFonts w:ascii="Cambria" w:hAnsi="Cambria" w:cstheme="minorHAnsi"/>
      </w:rPr>
      <w:t>jcfmbs</w:t>
    </w:r>
    <w:r w:rsidRPr="00DB475A">
      <w:rPr>
        <w:rFonts w:ascii="Cambria" w:hAnsi="Cambria" w:cstheme="minorHAnsi"/>
      </w:rPr>
      <w:t>.51.</w:t>
    </w:r>
    <w:r w:rsidR="004740FC">
      <w:rPr>
        <w:rFonts w:ascii="Cambria" w:hAnsi="Cambria" w:cstheme="minorHAnsi"/>
      </w:rPr>
      <w:t>1</w:t>
    </w:r>
    <w:r w:rsidRPr="00DB475A">
      <w:rPr>
        <w:rFonts w:ascii="Cambria" w:hAnsi="Cambria" w:cstheme="minorHAnsi"/>
      </w:rPr>
      <w:t>.</w:t>
    </w:r>
    <w:r w:rsidR="004740FC">
      <w:rPr>
        <w:rFonts w:ascii="Cambria" w:hAnsi="Cambria" w:cstheme="minorHAnsi"/>
      </w:rPr>
      <w:t>11</w:t>
    </w:r>
    <w:r w:rsidR="004740FC">
      <w:rPr>
        <w:rFonts w:ascii="Cambria" w:hAnsi="Cambria" w:cstheme="minorHAnsi"/>
      </w:rPr>
      <w:tab/>
      <w:t xml:space="preserve">      </w:t>
    </w:r>
    <w:r w:rsidRPr="00DB475A">
      <w:rPr>
        <w:rFonts w:ascii="Cambria" w:hAnsi="Cambria" w:cstheme="minorHAnsi"/>
      </w:rPr>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sidR="004740FC">
      <w:rPr>
        <w:rStyle w:val="PageNumber"/>
        <w:rFonts w:ascii="Cambria" w:hAnsi="Cambria" w:cstheme="minorHAnsi"/>
        <w:noProof/>
      </w:rPr>
      <w:t>1</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523A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NT10JMeAgAAOwQAAA4AAAAAAAAAAAAAAAAALgIAAGRycy9lMm9Eb2MueG1sUEsB&#10;Ai0AFAAGAAgAAAAhAAxtwwjeAAAACAEAAA8AAAAAAAAAAAAAAAAAeA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27C4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40F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53D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15B5"/>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5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D7E2C"/>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2797E"/>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61E4"/>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opus.com/authid/detail.uri?authorId=6506883494"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rcid.org/0000-0002-9936-5987"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scholar.google.com.eg/citations?view_op=list_works&amp;hl=en&amp;hl=en&amp;user=ql9fuOIAAAAJ"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BF67-C46C-411B-AE8B-7D9589C5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10673</Words>
  <Characters>60840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43</cp:revision>
  <cp:lastPrinted>2025-02-03T12:01:00Z</cp:lastPrinted>
  <dcterms:created xsi:type="dcterms:W3CDTF">2025-02-03T12:01:00Z</dcterms:created>
  <dcterms:modified xsi:type="dcterms:W3CDTF">2025-04-23T20:06:00Z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