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40FEA" w14:textId="154B7AE4" w:rsidR="00646AAF" w:rsidRPr="00CD1A0F" w:rsidRDefault="00CD1A0F" w:rsidP="00646AAF">
      <w:pPr>
        <w:pStyle w:val="Title"/>
        <w:spacing w:line="276" w:lineRule="auto"/>
        <w:jc w:val="left"/>
        <w:rPr>
          <w:rFonts w:asciiTheme="majorHAnsi" w:hAnsiTheme="majorHAnsi"/>
          <w:color w:val="17365D" w:themeColor="text2" w:themeShade="BF"/>
          <w:sz w:val="24"/>
          <w:lang w:val="en-US"/>
        </w:rPr>
      </w:pPr>
      <w:bookmarkStart w:id="0" w:name="_Hlk78354194"/>
      <w:r w:rsidRPr="00CD1A0F">
        <w:rPr>
          <w:rFonts w:asciiTheme="majorHAnsi" w:hAnsiTheme="majorHAnsi"/>
          <w:noProof/>
          <w:color w:val="17365D" w:themeColor="text2" w:themeShade="BF"/>
          <w:sz w:val="32"/>
          <w:szCs w:val="32"/>
          <w:lang w:val="en-US"/>
        </w:rPr>
        <w:drawing>
          <wp:anchor distT="0" distB="0" distL="114300" distR="114300" simplePos="0" relativeHeight="251704320" behindDoc="0" locked="0" layoutInCell="1" allowOverlap="1" wp14:anchorId="35B309CB" wp14:editId="4B2DD2CC">
            <wp:simplePos x="0" y="0"/>
            <wp:positionH relativeFrom="column">
              <wp:posOffset>5175885</wp:posOffset>
            </wp:positionH>
            <wp:positionV relativeFrom="paragraph">
              <wp:posOffset>5715</wp:posOffset>
            </wp:positionV>
            <wp:extent cx="385200" cy="358326"/>
            <wp:effectExtent l="0" t="0" r="0" b="3810"/>
            <wp:wrapSquare wrapText="bothSides"/>
            <wp:docPr id="19279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00" cy="35832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color w:val="1F497D" w:themeColor="text2"/>
          <w:sz w:val="24"/>
          <w:lang w:val="en-US"/>
        </w:rPr>
        <mc:AlternateContent>
          <mc:Choice Requires="wps">
            <w:drawing>
              <wp:anchor distT="0" distB="0" distL="114300" distR="114300" simplePos="0" relativeHeight="251705344" behindDoc="1" locked="0" layoutInCell="1" allowOverlap="1" wp14:anchorId="2C61CDAB" wp14:editId="19346E61">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02D1D9"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77777777" w:rsidR="00646AAF" w:rsidRPr="00CD1A0F" w:rsidRDefault="00646AAF" w:rsidP="00646AAF">
      <w:pPr>
        <w:pStyle w:val="Title"/>
        <w:spacing w:line="276" w:lineRule="auto"/>
        <w:jc w:val="left"/>
        <w:rPr>
          <w:rFonts w:asciiTheme="majorHAnsi" w:hAnsiTheme="majorHAnsi"/>
          <w:color w:val="17365D" w:themeColor="text2" w:themeShade="BF"/>
          <w:sz w:val="24"/>
          <w:lang w:val="en-US"/>
        </w:rPr>
      </w:pP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1,2</w:t>
      </w:r>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(10 pt)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Department of Computer Science, Faculty of Computers &amp; Information, Assiut University, Assiut, Egypt</w:t>
      </w:r>
      <w:r w:rsidRPr="00CD1A0F">
        <w:rPr>
          <w:rFonts w:asciiTheme="majorHAnsi" w:hAnsiTheme="majorHAnsi"/>
          <w:sz w:val="18"/>
          <w:szCs w:val="18"/>
        </w:rPr>
        <w:t xml:space="preserve"> (8 pt)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Department of Computer Science in Jamoum, Umm Al-Qura University, Makkah,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7F4F4E75" w:rsidR="00C07BEF" w:rsidRPr="00CD1A0F" w:rsidRDefault="007F0AD5" w:rsidP="005932E4">
      <w:pPr>
        <w:spacing w:line="276" w:lineRule="auto"/>
        <w:rPr>
          <w:rFonts w:asciiTheme="majorHAnsi" w:hAnsiTheme="majorHAnsi"/>
        </w:rPr>
      </w:pPr>
      <w:r>
        <w:rPr>
          <w:rFonts w:asciiTheme="majorHAnsi" w:hAnsiTheme="majorHAnsi"/>
          <w:noProof/>
          <w:color w:val="1F497D" w:themeColor="text2"/>
          <w:sz w:val="32"/>
          <w:szCs w:val="32"/>
        </w:rPr>
        <mc:AlternateContent>
          <mc:Choice Requires="wps">
            <w:drawing>
              <wp:anchor distT="0" distB="0" distL="114300" distR="114300" simplePos="0" relativeHeight="251715584" behindDoc="0" locked="0" layoutInCell="1" allowOverlap="1" wp14:anchorId="0ABBD20B" wp14:editId="05F67B41">
                <wp:simplePos x="0" y="0"/>
                <wp:positionH relativeFrom="column">
                  <wp:posOffset>2471496</wp:posOffset>
                </wp:positionH>
                <wp:positionV relativeFrom="paragraph">
                  <wp:posOffset>404850</wp:posOffset>
                </wp:positionV>
                <wp:extent cx="7208520" cy="638137"/>
                <wp:effectExtent l="8890" t="0" r="1270" b="1270"/>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638137"/>
                        </a:xfrm>
                        <a:prstGeom prst="rect">
                          <a:avLst/>
                        </a:prstGeom>
                        <a:solidFill>
                          <a:schemeClr val="lt1"/>
                        </a:solidFill>
                        <a:ln w="6350">
                          <a:noFill/>
                        </a:ln>
                      </wps:spPr>
                      <wps:txbx>
                        <w:txbxContent>
                          <w:p w14:paraId="49D2FCFB" w14:textId="6EFE20A1" w:rsidR="00965DC3" w:rsidRPr="00965DC3" w:rsidRDefault="00965DC3">
                            <w:pPr>
                              <w:rPr>
                                <w:i/>
                                <w:iCs/>
                                <w:color w:val="A6A6A6" w:themeColor="background1" w:themeShade="A6"/>
                                <w:sz w:val="30"/>
                                <w:szCs w:val="30"/>
                                <w:lang w:val="en-IN"/>
                              </w:rPr>
                            </w:pPr>
                            <w:r w:rsidRPr="00965DC3">
                              <w:rPr>
                                <w:i/>
                                <w:iCs/>
                                <w:color w:val="A6A6A6" w:themeColor="background1" w:themeShade="A6"/>
                                <w:sz w:val="30"/>
                                <w:szCs w:val="30"/>
                              </w:rPr>
                              <w:br/>
                            </w:r>
                            <w:r w:rsidR="007F0AD5" w:rsidRPr="007F0AD5">
                              <w:rPr>
                                <w:b/>
                                <w:bCs/>
                                <w:i/>
                                <w:iCs/>
                                <w:color w:val="A6A6A6" w:themeColor="background1" w:themeShade="A6"/>
                                <w:sz w:val="30"/>
                                <w:szCs w:val="30"/>
                              </w:rPr>
                              <w:t>Journal of Mental Health Issues and Behavior (JMHIB)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BD20B" id="_x0000_t202" coordsize="21600,21600" o:spt="202" path="m,l,21600r21600,l21600,xe">
                <v:stroke joinstyle="miter"/>
                <v:path gradientshapeok="t" o:connecttype="rect"/>
              </v:shapetype>
              <v:shape id="Text Box 10" o:spid="_x0000_s1026" type="#_x0000_t202" style="position:absolute;margin-left:194.6pt;margin-top:31.9pt;width:567.6pt;height:50.2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" fillcolor="white [3201]" stroked="f" strokeweight=".5pt">
                <v:textbox>
                  <w:txbxContent>
                    <w:p w14:paraId="49D2FCFB" w14:textId="6EFE20A1" w:rsidR="00965DC3" w:rsidRPr="00965DC3" w:rsidRDefault="00965DC3">
                      <w:pPr>
                        <w:rPr>
                          <w:i/>
                          <w:iCs/>
                          <w:color w:val="A6A6A6" w:themeColor="background1" w:themeShade="A6"/>
                          <w:sz w:val="30"/>
                          <w:szCs w:val="30"/>
                          <w:lang w:val="en-IN"/>
                        </w:rPr>
                      </w:pPr>
                      <w:r w:rsidRPr="00965DC3">
                        <w:rPr>
                          <w:i/>
                          <w:iCs/>
                          <w:color w:val="A6A6A6" w:themeColor="background1" w:themeShade="A6"/>
                          <w:sz w:val="30"/>
                          <w:szCs w:val="30"/>
                        </w:rPr>
                        <w:br/>
                      </w:r>
                      <w:r w:rsidR="007F0AD5" w:rsidRPr="007F0AD5">
                        <w:rPr>
                          <w:b/>
                          <w:bCs/>
                          <w:i/>
                          <w:iCs/>
                          <w:color w:val="A6A6A6" w:themeColor="background1" w:themeShade="A6"/>
                          <w:sz w:val="30"/>
                          <w:szCs w:val="30"/>
                        </w:rPr>
                        <w:t>Journal of Mental Health Issues and Behavior (JMHIB)</w:t>
                      </w:r>
                    </w:p>
                  </w:txbxContent>
                </v:textbox>
              </v:shape>
            </w:pict>
          </mc:Fallback>
        </mc:AlternateContent>
      </w: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21316729"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00E7CD2A"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dd, yyyy</w:t>
            </w:r>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dd, yyyy</w:t>
            </w:r>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dd, yyyy</w:t>
            </w:r>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Published month dd, yyyy</w:t>
            </w:r>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7D3B54BB" w:rsidR="00941203" w:rsidRPr="00CD1A0F" w:rsidRDefault="00095F2F" w:rsidP="00E269D5">
            <w:pPr>
              <w:spacing w:before="120" w:line="276" w:lineRule="auto"/>
              <w:jc w:val="both"/>
              <w:rPr>
                <w:rFonts w:asciiTheme="majorHAnsi" w:hAnsiTheme="majorHAnsi"/>
                <w:color w:val="C6D9F1" w:themeColor="text2" w:themeTint="33"/>
              </w:rPr>
            </w:pPr>
            <w:r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CD1A0F">
              <w:rPr>
                <w:rFonts w:asciiTheme="majorHAnsi" w:hAnsiTheme="majorHAnsi"/>
              </w:rPr>
              <w:t xml:space="preserve"> </w:t>
            </w:r>
            <w:r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Pr="00CD1A0F">
              <w:rPr>
                <w:rFonts w:asciiTheme="majorHAnsi" w:hAnsiTheme="majorHAnsi"/>
                <w:b/>
                <w:bCs/>
                <w:iCs/>
                <w:color w:val="000000"/>
              </w:rPr>
              <w:t xml:space="preserve">The Abstract should be 100 to 200 words in length. </w:t>
            </w:r>
            <w:r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CD1A0F">
              <w:rPr>
                <w:rFonts w:asciiTheme="majorHAnsi" w:hAnsiTheme="majorHAnsi"/>
              </w:rPr>
              <w:t xml:space="preserve"> </w:t>
            </w:r>
            <w:r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Pr="00CD1A0F">
              <w:rPr>
                <w:rFonts w:asciiTheme="majorHAnsi" w:hAnsiTheme="majorHAnsi"/>
              </w:rPr>
              <w:t>(</w:t>
            </w:r>
            <w:r w:rsidR="0053630F" w:rsidRPr="00CD1A0F">
              <w:rPr>
                <w:rFonts w:asciiTheme="majorHAnsi" w:hAnsiTheme="majorHAnsi"/>
              </w:rPr>
              <w:t xml:space="preserve">10 </w:t>
            </w:r>
            <w:r w:rsidRPr="00CD1A0F">
              <w:rPr>
                <w:rFonts w:asciiTheme="majorHAnsi" w:hAnsiTheme="majorHAnsi"/>
              </w:rPr>
              <w:t>pt)</w:t>
            </w:r>
            <w:r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Kennedy Okokpujie</w:t>
            </w:r>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Km. 10 Idiroko Road, Canaan Land, Ota, Ogun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2F089BC" w:rsidR="00957C11" w:rsidRPr="00CD1A0F" w:rsidRDefault="00A2774D" w:rsidP="00E269D5">
      <w:pPr>
        <w:spacing w:line="276" w:lineRule="auto"/>
        <w:jc w:val="both"/>
        <w:rPr>
          <w:rFonts w:asciiTheme="majorHAnsi" w:hAnsiTheme="majorHAnsi"/>
        </w:rPr>
      </w:pPr>
      <w:r w:rsidRPr="00CD1A0F">
        <w:rPr>
          <w:rFonts w:ascii="Cambria" w:hAnsi="Cambria" w:cstheme="minorHAnsi"/>
          <w:noProof/>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281C343A"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The main text format consists of a flat left-right columns on A4 paper (quarto). The margin text from the left and top are 2.5 cm, right and bottom are 2 cm. The manuscript is written in Microsoft Word, single space, Time New Roman 10 pt,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Avoid  writing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xml:space="preserve">”, “Design of…”,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i)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IMRaD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Pseudocode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Pseudocode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Table 1. The performance of ...</w:t>
      </w:r>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MathType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8752A4"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pt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.2.1. Subsub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r w:rsidRPr="00CD1A0F">
        <w:rPr>
          <w:rFonts w:asciiTheme="majorHAnsi" w:hAnsiTheme="majorHAnsi"/>
        </w:rPr>
        <w:t>yy</w:t>
      </w:r>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.2.2. Subsub section 2</w:t>
      </w:r>
    </w:p>
    <w:p w14:paraId="4613A0AD" w14:textId="3F297ACE" w:rsidR="00E619D6" w:rsidRPr="005932E4" w:rsidRDefault="00E619D6" w:rsidP="005932E4">
      <w:pPr>
        <w:spacing w:line="276" w:lineRule="auto"/>
        <w:ind w:firstLine="720"/>
        <w:jc w:val="both"/>
        <w:rPr>
          <w:rFonts w:asciiTheme="majorHAnsi" w:hAnsiTheme="majorHAnsi"/>
          <w:b/>
          <w:bCs/>
        </w:rPr>
      </w:pPr>
      <w:r w:rsidRPr="00CD1A0F">
        <w:rPr>
          <w:rFonts w:asciiTheme="majorHAnsi" w:hAnsiTheme="majorHAnsi"/>
        </w:rPr>
        <w:t>zz</w:t>
      </w:r>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(CRediT)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Va</w:t>
            </w:r>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Fo</w:t>
            </w:r>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Va</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Fo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ata Curation</w:t>
            </w:r>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Va</w:t>
            </w:r>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Fo</w:t>
            </w:r>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Tole Sutikno</w:t>
            </w:r>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Chuen Ling Toh</w:t>
            </w:r>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Frede Blaabjerg</w:t>
            </w:r>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Mendeley, or Zotero for reference management and formatting; choose IEEE style. Please use a consistent format for references—see examples (8 pt):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doi: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Chiampi and L. L. Zilberti,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doi: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Fardel, M. Nagel, F. Nuesch, T. Lippert, and A. Wokaun, “Fabrication of organic light emitting diode pixels by laser-assisted forward transfer,” </w:t>
      </w:r>
      <w:r w:rsidRPr="00CD1A0F">
        <w:rPr>
          <w:rFonts w:asciiTheme="majorHAnsi" w:hAnsiTheme="majorHAnsi" w:cs="Times New Roman"/>
          <w:i/>
          <w:iCs/>
          <w:sz w:val="20"/>
          <w:szCs w:val="20"/>
        </w:rPr>
        <w:t>Appl. Phys. Lett.</w:t>
      </w:r>
      <w:r w:rsidRPr="00CD1A0F">
        <w:rPr>
          <w:rFonts w:asciiTheme="majorHAnsi" w:hAnsiTheme="majorHAnsi" w:cs="Times New Roman"/>
          <w:sz w:val="20"/>
          <w:szCs w:val="20"/>
        </w:rPr>
        <w:t xml:space="preserve">, vol. 91, no. 6, Aug. 2007, Art. no. 061103, doi: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doi: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Veruggio, “The EURON roboethics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doi: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Loh, and Y. Xie, “Energy-efficient GPU design with reconfigurable in-package graphics memory,” in </w:t>
      </w:r>
      <w:r w:rsidRPr="00CD1A0F">
        <w:rPr>
          <w:rFonts w:asciiTheme="majorHAnsi" w:hAnsiTheme="majorHAnsi" w:cs="Times New Roman"/>
          <w:i/>
          <w:iCs/>
          <w:sz w:val="20"/>
          <w:szCs w:val="20"/>
        </w:rPr>
        <w:t>Proc. ACM/IEEE Int. Symp. Low Power Electron. Design (ISLPED)</w:t>
      </w:r>
      <w:r w:rsidRPr="00CD1A0F">
        <w:rPr>
          <w:rFonts w:asciiTheme="majorHAnsi" w:hAnsiTheme="majorHAnsi" w:cs="Times New Roman"/>
          <w:sz w:val="20"/>
          <w:szCs w:val="20"/>
        </w:rPr>
        <w:t xml:space="preserve">, Jul. 2012, pp. 403–408, doi: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r w:rsidRPr="00CD1A0F">
        <w:rPr>
          <w:rFonts w:asciiTheme="majorHAnsi" w:hAnsiTheme="majorHAnsi"/>
          <w:i/>
          <w:iCs/>
          <w:color w:val="000000"/>
        </w:rPr>
        <w:t>x</w:t>
      </w:r>
      <w:r w:rsidRPr="00CD1A0F">
        <w:rPr>
          <w:rFonts w:asciiTheme="majorHAnsi" w:hAnsiTheme="majorHAnsi"/>
          <w:color w:val="000000"/>
        </w:rPr>
        <w:t xml:space="preserve">th ed. City of Publisher, State (only U.S.), Country: Abbrev. of Publisher, year, ch.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Taflove,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Artech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Wherret,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nonequilibrium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Computer Telephony Integration, New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2011 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4F56D9BD" w14:textId="77777777"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14:paraId="66419A53" w14:textId="77777777" w:rsidR="002D75F1" w:rsidRPr="00CD1A0F" w:rsidRDefault="002D75F1" w:rsidP="00E269D5">
      <w:pPr>
        <w:widowControl w:val="0"/>
        <w:autoSpaceDE w:val="0"/>
        <w:autoSpaceDN w:val="0"/>
        <w:adjustRightInd w:val="0"/>
        <w:spacing w:line="276" w:lineRule="auto"/>
        <w:ind w:left="426" w:hanging="426"/>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rPr>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68B2EA5B"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r w:rsidR="005932E4" w:rsidRPr="005932E4">
                              <w:rPr>
                                <w:rFonts w:ascii="Cambria" w:hAnsi="Cambria"/>
                                <w:color w:val="212529"/>
                              </w:rPr>
                              <w:t>Rokan H. Hamad, Sadoon M. Abdullah, Ahmed A. Abdullah, &amp; Dhafer F. Ibrahim. (2025). The protective role of aqueous extract of rosemary leaves and vitamin E in protection against risk of induced hyperlipidemia in male white rats. </w:t>
                            </w:r>
                            <w:r w:rsidR="007F0AD5" w:rsidRPr="007F0AD5">
                              <w:rPr>
                                <w:rFonts w:ascii="Cambria" w:hAnsi="Cambria"/>
                                <w:iCs/>
                                <w:color w:val="212529"/>
                              </w:rPr>
                              <w:t>Journal of Mental He</w:t>
                            </w:r>
                            <w:r w:rsidR="007F0AD5">
                              <w:rPr>
                                <w:rFonts w:ascii="Cambria" w:hAnsi="Cambria"/>
                                <w:iCs/>
                                <w:color w:val="212529"/>
                              </w:rPr>
                              <w:t>alth Issues and Behavior</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(1), 38–48.</w:t>
                            </w:r>
                            <w:r w:rsidR="005932E4" w:rsidRPr="005932E4">
                              <w:rPr>
                                <w:rFonts w:ascii="Cambria" w:hAnsi="Cambria"/>
                                <w:color w:val="212529"/>
                              </w:rPr>
                              <w:t xml:space="preserve"> </w:t>
                            </w:r>
                            <w:hyperlink r:id="rId16" w:history="1">
                              <w:r w:rsidR="007F0AD5" w:rsidRPr="005D1ACD">
                                <w:rPr>
                                  <w:rStyle w:val="Hyperlink"/>
                                  <w:rFonts w:ascii="Cambria" w:eastAsiaTheme="majorEastAsia" w:hAnsi="Cambria"/>
                                </w:rPr>
                                <w:t>https://doi.org/10.55529/jmhib.51.1.</w:t>
                              </w:r>
                            </w:hyperlink>
                            <w:r w:rsidR="000F31E8">
                              <w:rPr>
                                <w:rStyle w:val="Hyperlink"/>
                                <w:rFonts w:ascii="Cambria" w:eastAsiaTheme="majorEastAsia" w:hAnsi="Cambria"/>
                              </w:rPr>
                              <w:t>1</w:t>
                            </w:r>
                            <w:r w:rsidR="00B63A93">
                              <w:rPr>
                                <w:rStyle w:val="Hyperlink"/>
                                <w:rFonts w:ascii="Cambria" w:eastAsiaTheme="majorEastAsia" w:hAnsi="Cambria"/>
                              </w:rPr>
                              <w:t>0</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B959"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68B2EA5B"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r w:rsidR="005932E4" w:rsidRPr="005932E4">
                        <w:rPr>
                          <w:rFonts w:ascii="Cambria" w:hAnsi="Cambria"/>
                          <w:color w:val="212529"/>
                        </w:rPr>
                        <w:t>Rokan H. Hamad, Sadoon M. Abdullah, Ahmed A. Abdullah, &amp; Dhafer F. Ibrahim. (2025). The protective role of aqueous extract of rosemary leaves and vitamin E in protection against risk of induced hyperlipidemia in male white rats. </w:t>
                      </w:r>
                      <w:r w:rsidR="007F0AD5" w:rsidRPr="007F0AD5">
                        <w:rPr>
                          <w:rFonts w:ascii="Cambria" w:hAnsi="Cambria"/>
                          <w:iCs/>
                          <w:color w:val="212529"/>
                        </w:rPr>
                        <w:t>Journal of Mental He</w:t>
                      </w:r>
                      <w:r w:rsidR="007F0AD5">
                        <w:rPr>
                          <w:rFonts w:ascii="Cambria" w:hAnsi="Cambria"/>
                          <w:iCs/>
                          <w:color w:val="212529"/>
                        </w:rPr>
                        <w:t>alth Issues and Behavior</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(1), 38–48.</w:t>
                      </w:r>
                      <w:r w:rsidR="005932E4" w:rsidRPr="005932E4">
                        <w:rPr>
                          <w:rFonts w:ascii="Cambria" w:hAnsi="Cambria"/>
                          <w:color w:val="212529"/>
                        </w:rPr>
                        <w:t xml:space="preserve"> </w:t>
                      </w:r>
                      <w:hyperlink r:id="rId17" w:history="1">
                        <w:r w:rsidR="007F0AD5" w:rsidRPr="005D1ACD">
                          <w:rPr>
                            <w:rStyle w:val="Hyperlink"/>
                            <w:rFonts w:ascii="Cambria" w:eastAsiaTheme="majorEastAsia" w:hAnsi="Cambria"/>
                          </w:rPr>
                          <w:t>https://doi.org/10.55529/jmhib.51.1.</w:t>
                        </w:r>
                      </w:hyperlink>
                      <w:r w:rsidR="000F31E8">
                        <w:rPr>
                          <w:rStyle w:val="Hyperlink"/>
                          <w:rFonts w:ascii="Cambria" w:eastAsiaTheme="majorEastAsia" w:hAnsi="Cambria"/>
                        </w:rPr>
                        <w:t>1</w:t>
                      </w:r>
                      <w:r w:rsidR="00B63A93">
                        <w:rPr>
                          <w:rStyle w:val="Hyperlink"/>
                          <w:rFonts w:ascii="Cambria" w:eastAsiaTheme="majorEastAsia" w:hAnsi="Cambria"/>
                        </w:rPr>
                        <w:t>0</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6070FF7" w14:textId="77777777" w:rsidR="00B3250E" w:rsidRDefault="00B3250E" w:rsidP="00E269D5">
      <w:pPr>
        <w:spacing w:before="240"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Google Scholar, Scopus Author ID, or Web of Science ResearcherID,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This is a mandatory. Each author must include their ORCID iD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ResearcherID: </w:t>
      </w:r>
      <w:r w:rsidRPr="00CD1A0F">
        <w:rPr>
          <w:rFonts w:asciiTheme="majorHAnsi" w:hAnsiTheme="majorHAnsi"/>
        </w:rPr>
        <w:t>Include the Web of Science ResearcherID. If the author does not have a WoS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Provide a concise overview of the author's academic background, research interests, notable publications, and contributions to the current paper. This should be no longer than 150-200 words (9 pt).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CE6C4C6"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55EC4834" w14:textId="77777777" w:rsidR="008F7C6C" w:rsidRPr="00CD1A0F" w:rsidRDefault="008F7C6C" w:rsidP="00E269D5">
      <w:pPr>
        <w:spacing w:line="276" w:lineRule="auto"/>
        <w:jc w:val="both"/>
        <w:rPr>
          <w:rFonts w:asciiTheme="majorHAnsi" w:hAnsiTheme="majorHAnsi"/>
          <w:i/>
          <w:iCs/>
        </w:rPr>
      </w:pPr>
    </w:p>
    <w:p w14:paraId="649ACF93" w14:textId="77777777" w:rsidR="008F7C6C" w:rsidRDefault="008F7C6C" w:rsidP="00E269D5">
      <w:pPr>
        <w:spacing w:line="276" w:lineRule="auto"/>
        <w:jc w:val="both"/>
        <w:rPr>
          <w:rFonts w:asciiTheme="majorHAnsi" w:hAnsiTheme="majorHAnsi"/>
          <w:b/>
        </w:rPr>
      </w:pPr>
    </w:p>
    <w:p w14:paraId="67FC567D" w14:textId="77777777" w:rsidR="00B3250E" w:rsidRDefault="00B3250E" w:rsidP="00E269D5">
      <w:pPr>
        <w:spacing w:line="276" w:lineRule="auto"/>
        <w:jc w:val="both"/>
        <w:rPr>
          <w:rFonts w:asciiTheme="majorHAnsi" w:hAnsiTheme="majorHAnsi"/>
          <w:b/>
        </w:rPr>
      </w:pPr>
    </w:p>
    <w:p w14:paraId="568ED87E" w14:textId="77777777" w:rsidR="00B3250E" w:rsidRDefault="00B3250E" w:rsidP="00E269D5">
      <w:pPr>
        <w:spacing w:line="276" w:lineRule="auto"/>
        <w:jc w:val="both"/>
        <w:rPr>
          <w:rFonts w:asciiTheme="majorHAnsi" w:hAnsiTheme="majorHAnsi"/>
          <w:b/>
        </w:rPr>
      </w:pPr>
    </w:p>
    <w:p w14:paraId="411446DF" w14:textId="77777777" w:rsidR="00B3250E" w:rsidRDefault="00B3250E" w:rsidP="00E269D5">
      <w:pPr>
        <w:spacing w:line="276" w:lineRule="auto"/>
        <w:jc w:val="both"/>
        <w:rPr>
          <w:rFonts w:asciiTheme="majorHAnsi" w:hAnsiTheme="majorHAnsi"/>
          <w:b/>
        </w:rPr>
      </w:pPr>
    </w:p>
    <w:p w14:paraId="41EF9E78" w14:textId="77777777" w:rsidR="00B3250E" w:rsidRDefault="00B3250E" w:rsidP="00E269D5">
      <w:pPr>
        <w:spacing w:line="276" w:lineRule="auto"/>
        <w:jc w:val="both"/>
        <w:rPr>
          <w:rFonts w:asciiTheme="majorHAnsi" w:hAnsiTheme="majorHAnsi"/>
          <w:b/>
        </w:rPr>
      </w:pPr>
    </w:p>
    <w:p w14:paraId="209F4A0C" w14:textId="77777777" w:rsidR="00B3250E" w:rsidRDefault="00B3250E" w:rsidP="00E269D5">
      <w:pPr>
        <w:spacing w:line="276" w:lineRule="auto"/>
        <w:jc w:val="both"/>
        <w:rPr>
          <w:rFonts w:asciiTheme="majorHAnsi" w:hAnsiTheme="majorHAnsi"/>
          <w:b/>
        </w:rPr>
      </w:pPr>
    </w:p>
    <w:p w14:paraId="371C5C20" w14:textId="77777777" w:rsidR="00B3250E" w:rsidRPr="00CD1A0F" w:rsidRDefault="00B3250E" w:rsidP="00E269D5">
      <w:pPr>
        <w:spacing w:line="276" w:lineRule="auto"/>
        <w:jc w:val="both"/>
        <w:rPr>
          <w:rFonts w:asciiTheme="majorHAnsi" w:hAnsiTheme="majorHAnsi"/>
          <w:b/>
        </w:rPr>
      </w:pPr>
    </w:p>
    <w:p w14:paraId="221A2EB1" w14:textId="5457D0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Abdel‑Rahman Hedar</w:t>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54EC3AD" wp14:editId="39B56544">
                  <wp:extent cx="114935" cy="114935"/>
                  <wp:effectExtent l="0" t="0" r="0" b="0"/>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7EFABBFD" wp14:editId="740AD464">
                  <wp:extent cx="114935" cy="114935"/>
                  <wp:effectExtent l="0" t="0" r="0" b="0"/>
                  <wp:docPr id="24"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E82E75A" wp14:editId="5EF25E9B">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Assiut University, Egypt in 1993 and 1997, respectively. He is currently an associate professor at Computer Science Department in Jamoum, Umm Al-Qura University, Makkah, Saudi Arabia. He is also an associate professor of artifcial intelligence in Assiut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6" w:name="_Hlk81227280"/>
            <w:r w:rsidRPr="00CD1A0F">
              <w:rPr>
                <w:rFonts w:asciiTheme="majorHAnsi" w:hAnsiTheme="majorHAnsi"/>
                <w:b/>
                <w:bCs/>
                <w:color w:val="000000"/>
              </w:rPr>
              <w:t xml:space="preserve">Patricia Melin </w:t>
            </w:r>
            <w:bookmarkEnd w:id="16"/>
            <w:r w:rsidRPr="00CD1A0F">
              <w:rPr>
                <w:rFonts w:asciiTheme="majorHAnsi" w:hAnsiTheme="majorHAnsi"/>
                <w:noProof/>
                <w:color w:val="000000"/>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Habilitatus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Neuro-Fuzzy and Genetic-Fuzzy hybrid approaches.,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Dr. Kennedy Okokpujie</w:t>
            </w:r>
            <w:r w:rsidRPr="00CD1A0F">
              <w:rPr>
                <w:rFonts w:asciiTheme="majorHAnsi" w:hAnsiTheme="majorHAnsi"/>
                <w:b/>
                <w:bCs/>
                <w:color w:val="000000"/>
              </w:rPr>
              <w:t xml:space="preserve"> </w:t>
            </w:r>
            <w:r w:rsidRPr="00CD1A0F">
              <w:rPr>
                <w:rFonts w:asciiTheme="majorHAnsi" w:hAnsiTheme="majorHAnsi"/>
                <w:noProof/>
                <w:color w:val="000000"/>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 xml:space="preserve">holds a Bachelor of Engineering (B.Eng.) in Electrical and Electronics Engineering, Master of Science (M.Sc.) in Electrical and Electronics Engineering, Master of Engineering (M.Eng.) in Electronics and Telecommunication Engineering and Master of Business Administration (MBA), Ph.D in Information and Communication Engineering, besides several professional certificates and skills. He is currently lecturing with the department of Electrical and Information Engineering at Covenant University, Ota, Ogun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E489F" w14:textId="77777777" w:rsidR="008752A4" w:rsidRPr="00CD1A0F" w:rsidRDefault="008752A4">
      <w:r w:rsidRPr="00CD1A0F">
        <w:separator/>
      </w:r>
    </w:p>
  </w:endnote>
  <w:endnote w:type="continuationSeparator" w:id="0">
    <w:p w14:paraId="04FBE1FB" w14:textId="77777777" w:rsidR="008752A4" w:rsidRPr="00CD1A0F" w:rsidRDefault="008752A4">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B96C" w14:textId="43337456" w:rsidR="00097958" w:rsidRPr="004F18E8" w:rsidRDefault="004F18E8" w:rsidP="004F18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92032" behindDoc="0" locked="0" layoutInCell="1" allowOverlap="1" wp14:anchorId="3066E1CF" wp14:editId="75F18D6D">
              <wp:simplePos x="0" y="0"/>
              <wp:positionH relativeFrom="column">
                <wp:posOffset>-17780</wp:posOffset>
              </wp:positionH>
              <wp:positionV relativeFrom="paragraph">
                <wp:posOffset>144145</wp:posOffset>
              </wp:positionV>
              <wp:extent cx="561600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C4D14"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ah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9k8m6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AHqOahHQIAADsEAAAOAAAAAAAAAAAAAAAAAC4CAABkcnMvZTJvRG9jLnhtbFBLAQIt&#10;ABQABgAIAAAAIQA2Onso3QAAAAgBAAAPAAAAAAAAAAAAAAAAAHcEAABkcnMvZG93bnJldi54bWxQ&#10;SwUGAAAAAAQABADzAAAAgQUAAAAA&#10;"/>
          </w:pict>
        </mc:Fallback>
      </mc:AlternateContent>
    </w:r>
    <w:r w:rsidRPr="00CF371B">
      <w:rPr>
        <w:rFonts w:asciiTheme="majorHAnsi" w:hAnsiTheme="majorHAnsi"/>
        <w:b/>
        <w:i/>
        <w:szCs w:val="18"/>
      </w:rPr>
      <w:t>Journal homepage</w:t>
    </w:r>
    <w:r w:rsidRPr="00CF371B">
      <w:rPr>
        <w:rFonts w:asciiTheme="majorHAnsi" w:hAnsiTheme="majorHAnsi"/>
        <w:i/>
        <w:szCs w:val="18"/>
      </w:rPr>
      <w:t xml:space="preserve">: </w:t>
    </w:r>
    <w:r w:rsidR="005957F4" w:rsidRPr="005957F4">
      <w:rPr>
        <w:rFonts w:asciiTheme="majorHAnsi" w:hAnsiTheme="majorHAnsi"/>
        <w:i/>
        <w:szCs w:val="18"/>
      </w:rPr>
      <w:t>https://journal.hmjournals.com/index.php/JMHIB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1DD03" w14:textId="27E7DEB6" w:rsidR="00097958" w:rsidRPr="00CF371B" w:rsidRDefault="00453F49" w:rsidP="00453F49">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57216" behindDoc="0" locked="0" layoutInCell="1" allowOverlap="1" wp14:anchorId="066E0B6C" wp14:editId="04BDC7AF">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2B3CA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F371B">
      <w:rPr>
        <w:rFonts w:asciiTheme="majorHAnsi" w:hAnsiTheme="majorHAnsi"/>
        <w:b/>
        <w:i/>
        <w:szCs w:val="18"/>
      </w:rPr>
      <w:t>Journal homepage</w:t>
    </w:r>
    <w:r w:rsidR="00C854C1" w:rsidRPr="00CF371B">
      <w:rPr>
        <w:rFonts w:asciiTheme="majorHAnsi" w:hAnsiTheme="majorHAnsi"/>
        <w:i/>
        <w:szCs w:val="18"/>
      </w:rPr>
      <w:t xml:space="preserve">: </w:t>
    </w:r>
    <w:r w:rsidR="005957F4" w:rsidRPr="005957F4">
      <w:rPr>
        <w:rFonts w:asciiTheme="majorHAnsi" w:hAnsiTheme="majorHAnsi"/>
        <w:i/>
        <w:szCs w:val="18"/>
      </w:rPr>
      <w:t>https://journal.hmjournals.com/index.php/JMHIB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5BBB9" w14:textId="77777777" w:rsidR="008752A4" w:rsidRPr="00CD1A0F" w:rsidRDefault="008752A4">
      <w:r w:rsidRPr="00CD1A0F">
        <w:separator/>
      </w:r>
    </w:p>
  </w:footnote>
  <w:footnote w:type="continuationSeparator" w:id="0">
    <w:p w14:paraId="332BD4DF" w14:textId="77777777" w:rsidR="008752A4" w:rsidRPr="00CD1A0F" w:rsidRDefault="008752A4">
      <w:r w:rsidRPr="00CD1A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4BB40" w14:textId="3EDC64D2" w:rsidR="00097958" w:rsidRPr="00CD1A0F" w:rsidRDefault="00C3666D" w:rsidP="00FF5C09">
    <w:pPr>
      <w:pStyle w:val="Header"/>
      <w:framePr w:wrap="around" w:vAnchor="text" w:hAnchor="page" w:x="10357" w:y="-5"/>
      <w:rPr>
        <w:rStyle w:val="PageNumber"/>
      </w:rPr>
    </w:pPr>
    <w:r w:rsidRPr="00CD1A0F">
      <w:rPr>
        <w:rStyle w:val="PageNumber"/>
      </w:rPr>
      <w:fldChar w:fldCharType="begin"/>
    </w:r>
    <w:r w:rsidR="00097958" w:rsidRPr="00CD1A0F">
      <w:rPr>
        <w:rStyle w:val="PageNumber"/>
      </w:rPr>
      <w:instrText xml:space="preserve">PAGE  </w:instrText>
    </w:r>
    <w:r w:rsidRPr="00CD1A0F">
      <w:rPr>
        <w:rStyle w:val="PageNumber"/>
      </w:rPr>
      <w:fldChar w:fldCharType="separate"/>
    </w:r>
    <w:r w:rsidR="00DD392F">
      <w:rPr>
        <w:rStyle w:val="PageNumber"/>
        <w:noProof/>
      </w:rPr>
      <w:t>2</w:t>
    </w:r>
    <w:r w:rsidRPr="00CD1A0F">
      <w:rPr>
        <w:rStyle w:val="PageNumber"/>
      </w:rPr>
      <w:fldChar w:fldCharType="end"/>
    </w:r>
  </w:p>
  <w:p w14:paraId="72D04B55" w14:textId="113C40AF" w:rsidR="00097958" w:rsidRPr="00443FE8" w:rsidRDefault="007F0AD5" w:rsidP="00443FE8">
    <w:pPr>
      <w:pStyle w:val="Header"/>
      <w:tabs>
        <w:tab w:val="clear" w:pos="4320"/>
        <w:tab w:val="clear" w:pos="8640"/>
      </w:tabs>
      <w:ind w:right="45"/>
      <w:rPr>
        <w:rFonts w:asciiTheme="majorHAnsi" w:hAnsiTheme="majorHAnsi"/>
        <w:b/>
        <w:bCs/>
      </w:rPr>
    </w:pPr>
    <w:r w:rsidRPr="007F0AD5">
      <w:rPr>
        <w:rFonts w:asciiTheme="majorHAnsi" w:hAnsiTheme="majorHAnsi"/>
      </w:rPr>
      <w:t>Journal of Mental Health Issues and Behavior (JMHIB)</w:t>
    </w:r>
    <w:r w:rsidR="00443FE8" w:rsidRPr="00965DC3">
      <w:rPr>
        <w:rFonts w:asciiTheme="majorHAnsi" w:hAnsiTheme="majorHAnsi"/>
        <w:b/>
        <w:bCs/>
      </w:rPr>
      <w:t xml:space="preserve"> </w:t>
    </w:r>
    <w:r w:rsidR="00097958" w:rsidRPr="00CD1A0F">
      <w:tab/>
      <w:t>ISSN:</w:t>
    </w:r>
    <w:r w:rsidR="004F4003" w:rsidRPr="00CD1A0F">
      <w:t xml:space="preserve"> </w:t>
    </w:r>
    <w:r w:rsidR="00DD392F" w:rsidRPr="00DD392F">
      <w:t>2799-1261</w:t>
    </w:r>
    <w:bookmarkStart w:id="17" w:name="_GoBack"/>
    <w:bookmarkEnd w:id="17"/>
    <w:r w:rsidR="00443FE8">
      <w:t xml:space="preserve">          </w:t>
    </w:r>
    <w:r w:rsidR="00C854C1" w:rsidRPr="00CD1A0F">
      <w:sym w:font="Wingdings" w:char="F072"/>
    </w:r>
  </w:p>
  <w:p w14:paraId="3BE6E7DA" w14:textId="7CB50A32" w:rsidR="00097958" w:rsidRPr="00CD1A0F" w:rsidRDefault="00222701" w:rsidP="0094367D">
    <w:pPr>
      <w:pStyle w:val="Header"/>
      <w:ind w:right="360" w:firstLine="360"/>
    </w:pPr>
    <w:r w:rsidRPr="00CD1A0F">
      <w:rPr>
        <w:noProof/>
      </w:rPr>
      <mc:AlternateContent>
        <mc:Choice Requires="wps">
          <w:drawing>
            <wp:anchor distT="0" distB="0" distL="114300" distR="114300" simplePos="0" relativeHeight="251655168" behindDoc="0" locked="0" layoutInCell="1" allowOverlap="1" wp14:anchorId="485510DB" wp14:editId="7436382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67854F"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B179F" w14:textId="44E21279" w:rsidR="00B63A93" w:rsidRDefault="007F0AD5" w:rsidP="00440782">
    <w:pPr>
      <w:pStyle w:val="Header"/>
      <w:ind w:right="45"/>
      <w:rPr>
        <w:rFonts w:asciiTheme="majorHAnsi" w:hAnsiTheme="majorHAnsi"/>
        <w:b/>
        <w:bCs/>
      </w:rPr>
    </w:pPr>
    <w:r w:rsidRPr="007F0AD5">
      <w:rPr>
        <w:rFonts w:asciiTheme="majorHAnsi" w:hAnsiTheme="majorHAnsi"/>
        <w:b/>
        <w:bCs/>
      </w:rPr>
      <w:t>Journal of Mental Health Issues and Behavior (JMHIB)</w:t>
    </w:r>
  </w:p>
  <w:p w14:paraId="69794571" w14:textId="4D460920" w:rsidR="00A15523" w:rsidRPr="00440782" w:rsidRDefault="00440782" w:rsidP="00440782">
    <w:pPr>
      <w:pStyle w:val="Header"/>
      <w:ind w:right="45"/>
      <w:rPr>
        <w:rFonts w:ascii="Cambria" w:hAnsi="Cambria" w:cstheme="minorHAnsi"/>
      </w:rPr>
    </w:pPr>
    <w:r w:rsidRPr="00DB475A">
      <w:rPr>
        <w:rFonts w:ascii="Cambria" w:hAnsi="Cambria" w:cstheme="minorHAnsi"/>
      </w:rPr>
      <w:t xml:space="preserve">Vol: 05, No. 01, </w:t>
    </w:r>
    <w:r w:rsidR="00734791">
      <w:rPr>
        <w:rFonts w:ascii="Cambria" w:hAnsi="Cambria" w:cstheme="minorHAnsi"/>
      </w:rPr>
      <w:t>Jan-June</w:t>
    </w:r>
    <w:r w:rsidRPr="00DB475A">
      <w:rPr>
        <w:rFonts w:ascii="Cambria" w:hAnsi="Cambria" w:cstheme="minorHAnsi"/>
      </w:rPr>
      <w:t xml:space="preserve"> 2025</w:t>
    </w:r>
  </w:p>
  <w:p w14:paraId="0F8E6846" w14:textId="5846F72C" w:rsidR="00E77E1F" w:rsidRPr="00965DC3" w:rsidRDefault="00A15523" w:rsidP="00E77E1F">
    <w:pPr>
      <w:pStyle w:val="Header"/>
      <w:tabs>
        <w:tab w:val="clear" w:pos="4320"/>
        <w:tab w:val="clear" w:pos="8640"/>
        <w:tab w:val="left" w:pos="7938"/>
        <w:tab w:val="right" w:pos="8789"/>
      </w:tabs>
      <w:rPr>
        <w:rStyle w:val="PageNumber"/>
        <w:rFonts w:asciiTheme="majorHAnsi" w:hAnsiTheme="majorHAnsi"/>
      </w:rPr>
    </w:pPr>
    <w:r w:rsidRPr="00965DC3">
      <w:rPr>
        <w:rFonts w:asciiTheme="majorHAnsi" w:hAnsiTheme="majorHAnsi"/>
      </w:rPr>
      <w:t xml:space="preserve">ISSN: </w:t>
    </w:r>
    <w:r w:rsidR="00DD392F" w:rsidRPr="00DD392F">
      <w:rPr>
        <w:rFonts w:asciiTheme="majorHAnsi" w:hAnsiTheme="majorHAnsi"/>
      </w:rPr>
      <w:t>2799-1261</w:t>
    </w:r>
    <w:r w:rsidRPr="00965DC3">
      <w:rPr>
        <w:rFonts w:asciiTheme="majorHAnsi" w:hAnsiTheme="majorHAnsi"/>
      </w:rPr>
      <w:t xml:space="preserve">, DOI: </w:t>
    </w:r>
    <w:hyperlink r:id="rId1" w:history="1">
      <w:r w:rsidR="00B63A93">
        <w:rPr>
          <w:rFonts w:asciiTheme="majorHAnsi" w:hAnsiTheme="majorHAnsi"/>
        </w:rPr>
        <w:t>10.55529/j</w:t>
      </w:r>
      <w:r w:rsidR="007F0AD5">
        <w:rPr>
          <w:rFonts w:asciiTheme="majorHAnsi" w:hAnsiTheme="majorHAnsi"/>
        </w:rPr>
        <w:t>mhib</w:t>
      </w:r>
      <w:r w:rsidR="00965DC3" w:rsidRPr="00965DC3">
        <w:rPr>
          <w:rFonts w:asciiTheme="majorHAnsi" w:hAnsiTheme="majorHAnsi"/>
        </w:rPr>
        <w:t>.51.1.1</w:t>
      </w:r>
      <w:r w:rsidR="00B63A93">
        <w:rPr>
          <w:rFonts w:asciiTheme="majorHAnsi" w:hAnsiTheme="majorHAnsi"/>
        </w:rPr>
        <w:t>0</w:t>
      </w:r>
    </w:hyperlink>
    <w:r w:rsidR="00806771">
      <w:rPr>
        <w:rFonts w:asciiTheme="majorHAnsi" w:hAnsiTheme="majorHAnsi"/>
      </w:rPr>
      <w:t xml:space="preserve">                                                                                  </w:t>
    </w:r>
    <w:r w:rsidR="00C854C1" w:rsidRPr="00965DC3">
      <w:rPr>
        <w:rFonts w:asciiTheme="majorHAnsi" w:hAnsiTheme="majorHAnsi"/>
      </w:rPr>
      <w:sym w:font="Wingdings" w:char="F072"/>
    </w:r>
    <w:r w:rsidR="00097958" w:rsidRPr="00965DC3">
      <w:rPr>
        <w:rFonts w:asciiTheme="majorHAnsi" w:hAnsiTheme="majorHAnsi"/>
      </w:rPr>
      <w:t xml:space="preserve">   </w:t>
    </w:r>
    <w:r w:rsidR="00855965" w:rsidRPr="00965DC3">
      <w:rPr>
        <w:rFonts w:asciiTheme="majorHAnsi" w:hAnsiTheme="majorHAnsi"/>
      </w:rPr>
      <w:t xml:space="preserve"> </w:t>
    </w:r>
    <w:r w:rsidR="00E5155C" w:rsidRPr="00965DC3">
      <w:rPr>
        <w:rFonts w:asciiTheme="majorHAnsi" w:hAnsiTheme="majorHAnsi"/>
      </w:rPr>
      <w:tab/>
    </w:r>
    <w:r w:rsidR="00C3666D" w:rsidRPr="00965DC3">
      <w:rPr>
        <w:rStyle w:val="PageNumber"/>
        <w:rFonts w:asciiTheme="majorHAnsi" w:hAnsiTheme="majorHAnsi"/>
      </w:rPr>
      <w:fldChar w:fldCharType="begin"/>
    </w:r>
    <w:r w:rsidR="00097958" w:rsidRPr="00965DC3">
      <w:rPr>
        <w:rStyle w:val="PageNumber"/>
        <w:rFonts w:asciiTheme="majorHAnsi" w:hAnsiTheme="majorHAnsi"/>
      </w:rPr>
      <w:instrText xml:space="preserve"> PAGE </w:instrText>
    </w:r>
    <w:r w:rsidR="00C3666D" w:rsidRPr="00965DC3">
      <w:rPr>
        <w:rStyle w:val="PageNumber"/>
        <w:rFonts w:asciiTheme="majorHAnsi" w:hAnsiTheme="majorHAnsi"/>
      </w:rPr>
      <w:fldChar w:fldCharType="separate"/>
    </w:r>
    <w:r w:rsidR="008752A4">
      <w:rPr>
        <w:rStyle w:val="PageNumber"/>
        <w:rFonts w:asciiTheme="majorHAnsi" w:hAnsiTheme="majorHAnsi"/>
        <w:noProof/>
      </w:rPr>
      <w:t>1</w:t>
    </w:r>
    <w:r w:rsidR="00C3666D" w:rsidRPr="00965DC3">
      <w:rPr>
        <w:rStyle w:val="PageNumber"/>
        <w:rFonts w:asciiTheme="majorHAnsi" w:hAnsiTheme="majorHAnsi"/>
      </w:rPr>
      <w:fldChar w:fldCharType="end"/>
    </w:r>
    <w:r w:rsidR="00050148" w:rsidRPr="00965DC3">
      <w:rPr>
        <w:rFonts w:asciiTheme="majorHAnsi" w:hAnsiTheme="majorHAnsi"/>
        <w:noProof/>
      </w:rPr>
      <mc:AlternateContent>
        <mc:Choice Requires="wps">
          <w:drawing>
            <wp:anchor distT="0" distB="0" distL="114300" distR="114300" simplePos="0" relativeHeight="251683840" behindDoc="0" locked="0" layoutInCell="1" allowOverlap="1" wp14:anchorId="480481AD" wp14:editId="7948B28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12F79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965DC3">
      <w:rPr>
        <w:rStyle w:val="PageNumber"/>
        <w:rFonts w:asciiTheme="majorHAnsi" w:hAnsiTheme="majorHAns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31BC"/>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6F2A"/>
    <w:rsid w:val="00220914"/>
    <w:rsid w:val="0022191D"/>
    <w:rsid w:val="00221D61"/>
    <w:rsid w:val="00221FB3"/>
    <w:rsid w:val="002224C4"/>
    <w:rsid w:val="00222701"/>
    <w:rsid w:val="00224456"/>
    <w:rsid w:val="002252F8"/>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84A0C"/>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7F4"/>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877DE"/>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0AD5"/>
    <w:rsid w:val="007F1EC7"/>
    <w:rsid w:val="007F286F"/>
    <w:rsid w:val="007F2C82"/>
    <w:rsid w:val="007F36F4"/>
    <w:rsid w:val="007F3EAF"/>
    <w:rsid w:val="007F40B0"/>
    <w:rsid w:val="007F5F38"/>
    <w:rsid w:val="007F665B"/>
    <w:rsid w:val="00800BFC"/>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2A4"/>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C7421"/>
    <w:rsid w:val="008D28A9"/>
    <w:rsid w:val="008D3BDF"/>
    <w:rsid w:val="008D4B71"/>
    <w:rsid w:val="008D7EA2"/>
    <w:rsid w:val="008E0F80"/>
    <w:rsid w:val="008E1CA4"/>
    <w:rsid w:val="008E2CE8"/>
    <w:rsid w:val="008E3FAA"/>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5DC3"/>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4DE8"/>
    <w:rsid w:val="00B56063"/>
    <w:rsid w:val="00B570B0"/>
    <w:rsid w:val="00B57714"/>
    <w:rsid w:val="00B61620"/>
    <w:rsid w:val="00B63A93"/>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1942"/>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030A"/>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392F"/>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qFormat/>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uxksbf">
    <w:name w:val="uxksbf"/>
    <w:basedOn w:val="DefaultParagraphFont"/>
    <w:rsid w:val="00C6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image" Target="media/image5.jpe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cholar.google.com.eg/citations?view_op=list_works&amp;hl=en&amp;hl=en&amp;user=ql9fuOIAAAAJ"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55529/jmhib.51.1." TargetMode="External"/><Relationship Id="rId25" Type="http://schemas.openxmlformats.org/officeDocument/2006/relationships/image" Target="media/image9.svg"/><Relationship Id="rId33" Type="http://schemas.openxmlformats.org/officeDocument/2006/relationships/image" Target="media/image11.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5529/jmhib.51.1." TargetMode="External"/><Relationship Id="rId20" Type="http://schemas.openxmlformats.org/officeDocument/2006/relationships/image" Target="media/image6.png"/><Relationship Id="rId29" Type="http://schemas.openxmlformats.org/officeDocument/2006/relationships/hyperlink" Target="https://orcid.org/0000-0001-5798-1426"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opus.com/authid/detail.uri?authorId=6506883494" TargetMode="External"/><Relationship Id="rId28" Type="http://schemas.openxmlformats.org/officeDocument/2006/relationships/image" Target="media/image10.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orcid.org/0000-0002-9936-5987"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journal.hmjournals.com/index.php/JAIMLNN/article/view/5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CE2DA-2E07-4B43-8335-0A480C3D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10674</Words>
  <Characters>60842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Microsoft account</cp:lastModifiedBy>
  <cp:revision>31</cp:revision>
  <cp:lastPrinted>2025-02-03T12:01:00Z</cp:lastPrinted>
  <dcterms:created xsi:type="dcterms:W3CDTF">2025-02-03T12:01:00Z</dcterms:created>
  <dcterms:modified xsi:type="dcterms:W3CDTF">2025-04-28T09:02:00Z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